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3060"/>
        <w:gridCol w:w="720"/>
        <w:gridCol w:w="1814"/>
      </w:tblGrid>
      <w:tr w:rsidR="001264CC" w:rsidTr="00CD69CC">
        <w:trPr>
          <w:cantSplit/>
          <w:trHeight w:val="900"/>
        </w:trPr>
        <w:tc>
          <w:tcPr>
            <w:tcW w:w="4102" w:type="dxa"/>
          </w:tcPr>
          <w:p w:rsidR="001264CC" w:rsidRDefault="008A29EA" w:rsidP="004D56A1">
            <w:pPr>
              <w:rPr>
                <w:sz w:val="16"/>
              </w:rPr>
            </w:pPr>
            <w:r>
              <w:rPr>
                <w:sz w:val="16"/>
              </w:rPr>
              <w:t>FH</w:t>
            </w:r>
            <w:r w:rsidR="004D56A1">
              <w:rPr>
                <w:sz w:val="16"/>
              </w:rPr>
              <w:t>-</w:t>
            </w:r>
            <w:r>
              <w:rPr>
                <w:sz w:val="16"/>
              </w:rPr>
              <w:t>12-2020</w:t>
            </w:r>
          </w:p>
        </w:tc>
        <w:bookmarkStart w:id="0" w:name="_MON_1167042294"/>
        <w:bookmarkEnd w:id="0"/>
        <w:bookmarkStart w:id="1" w:name="_MON_1167042278"/>
        <w:bookmarkEnd w:id="1"/>
        <w:tc>
          <w:tcPr>
            <w:tcW w:w="5594" w:type="dxa"/>
            <w:gridSpan w:val="3"/>
          </w:tcPr>
          <w:p w:rsidR="001264CC" w:rsidRDefault="001264CC" w:rsidP="00CD69CC">
            <w:pPr>
              <w:ind w:left="-70" w:firstLine="70"/>
              <w:rPr>
                <w:sz w:val="16"/>
              </w:rPr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5" o:title="" cropright="1096f" gain="69719f"/>
                </v:shape>
                <o:OLEObject Type="Embed" ProgID="Word.Picture.8" ShapeID="_x0000_i1025" DrawAspect="Content" ObjectID="_1642588189" r:id="rId6"/>
              </w:object>
            </w:r>
          </w:p>
        </w:tc>
      </w:tr>
      <w:tr w:rsidR="001264CC" w:rsidTr="00CD69CC">
        <w:trPr>
          <w:cantSplit/>
          <w:trHeight w:val="540"/>
        </w:trPr>
        <w:tc>
          <w:tcPr>
            <w:tcW w:w="4102" w:type="dxa"/>
          </w:tcPr>
          <w:p w:rsidR="001264CC" w:rsidRDefault="001264CC" w:rsidP="00CD69CC"/>
        </w:tc>
        <w:tc>
          <w:tcPr>
            <w:tcW w:w="3060" w:type="dxa"/>
          </w:tcPr>
          <w:p w:rsidR="001264CC" w:rsidRDefault="001264CC" w:rsidP="00CD69CC"/>
        </w:tc>
        <w:tc>
          <w:tcPr>
            <w:tcW w:w="2534" w:type="dxa"/>
            <w:gridSpan w:val="2"/>
          </w:tcPr>
          <w:p w:rsidR="001264CC" w:rsidRDefault="001264CC" w:rsidP="00CD69CC">
            <w:pPr>
              <w:rPr>
                <w:rFonts w:cs="Arial"/>
              </w:rPr>
            </w:pPr>
          </w:p>
          <w:p w:rsidR="001264CC" w:rsidRDefault="001264CC" w:rsidP="00CD69CC">
            <w:pPr>
              <w:rPr>
                <w:rFonts w:cs="Arial"/>
              </w:rPr>
            </w:pPr>
          </w:p>
          <w:p w:rsidR="001264CC" w:rsidRDefault="001264CC" w:rsidP="00CD69CC">
            <w:pPr>
              <w:rPr>
                <w:rFonts w:cs="Arial"/>
              </w:rPr>
            </w:pPr>
          </w:p>
          <w:p w:rsidR="001264CC" w:rsidRDefault="001264CC" w:rsidP="00CD69CC">
            <w:pPr>
              <w:rPr>
                <w:rFonts w:cs="Arial"/>
              </w:rPr>
            </w:pPr>
          </w:p>
          <w:p w:rsidR="001264CC" w:rsidRDefault="001264CC" w:rsidP="00CD69CC">
            <w:pPr>
              <w:rPr>
                <w:sz w:val="18"/>
              </w:rPr>
            </w:pPr>
          </w:p>
        </w:tc>
      </w:tr>
      <w:tr w:rsidR="001264CC" w:rsidTr="00CD69CC">
        <w:trPr>
          <w:cantSplit/>
          <w:trHeight w:val="284"/>
        </w:trPr>
        <w:tc>
          <w:tcPr>
            <w:tcW w:w="4102" w:type="dxa"/>
            <w:vMerge w:val="restart"/>
          </w:tcPr>
          <w:p w:rsidR="001264CC" w:rsidRDefault="001264CC" w:rsidP="00CD69CC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1264CC" w:rsidRDefault="001264CC" w:rsidP="00CD69CC"/>
          <w:p w:rsidR="001264CC" w:rsidRDefault="001264CC" w:rsidP="00CD69CC">
            <w:pPr>
              <w:rPr>
                <w:rFonts w:cs="Arial"/>
              </w:rPr>
            </w:pPr>
          </w:p>
          <w:p w:rsidR="001264CC" w:rsidRDefault="001264CC" w:rsidP="00CD69CC">
            <w:pPr>
              <w:rPr>
                <w:rFonts w:cs="Arial"/>
                <w:sz w:val="14"/>
              </w:rPr>
            </w:pPr>
          </w:p>
        </w:tc>
        <w:tc>
          <w:tcPr>
            <w:tcW w:w="3060" w:type="dxa"/>
          </w:tcPr>
          <w:p w:rsidR="001264CC" w:rsidRDefault="001264CC" w:rsidP="00CD69CC">
            <w:pPr>
              <w:rPr>
                <w:rFonts w:cs="Arial"/>
              </w:rPr>
            </w:pPr>
          </w:p>
        </w:tc>
        <w:tc>
          <w:tcPr>
            <w:tcW w:w="2534" w:type="dxa"/>
            <w:gridSpan w:val="2"/>
          </w:tcPr>
          <w:p w:rsidR="001264CC" w:rsidRDefault="008A29EA" w:rsidP="00CD69CC">
            <w:pPr>
              <w:pStyle w:val="Funktion"/>
            </w:pPr>
            <w:r>
              <w:t>Friedhof:</w:t>
            </w:r>
          </w:p>
          <w:p w:rsidR="008A29EA" w:rsidRDefault="008A29EA" w:rsidP="00CD69CC">
            <w:pPr>
              <w:pStyle w:val="Funktion"/>
            </w:pPr>
          </w:p>
        </w:tc>
      </w:tr>
      <w:tr w:rsidR="001264CC" w:rsidTr="00CD69CC">
        <w:trPr>
          <w:cantSplit/>
          <w:trHeight w:val="655"/>
        </w:trPr>
        <w:tc>
          <w:tcPr>
            <w:tcW w:w="4102" w:type="dxa"/>
            <w:vMerge/>
          </w:tcPr>
          <w:p w:rsidR="001264CC" w:rsidRDefault="001264CC" w:rsidP="00CD69CC">
            <w:pPr>
              <w:rPr>
                <w:rFonts w:cs="Arial"/>
              </w:rPr>
            </w:pPr>
          </w:p>
        </w:tc>
        <w:tc>
          <w:tcPr>
            <w:tcW w:w="3060" w:type="dxa"/>
            <w:vMerge w:val="restart"/>
          </w:tcPr>
          <w:p w:rsidR="001264CC" w:rsidRDefault="001264CC" w:rsidP="00CD69CC">
            <w:pPr>
              <w:ind w:right="-354"/>
            </w:pPr>
          </w:p>
        </w:tc>
        <w:tc>
          <w:tcPr>
            <w:tcW w:w="2534" w:type="dxa"/>
            <w:gridSpan w:val="2"/>
          </w:tcPr>
          <w:p w:rsidR="001264CC" w:rsidRDefault="001264CC" w:rsidP="00CD69CC">
            <w:pPr>
              <w:rPr>
                <w:sz w:val="18"/>
              </w:rPr>
            </w:pPr>
          </w:p>
          <w:p w:rsidR="001264CC" w:rsidRDefault="001264CC" w:rsidP="00CD69CC"/>
        </w:tc>
      </w:tr>
      <w:tr w:rsidR="001264CC" w:rsidTr="00CD69CC">
        <w:trPr>
          <w:cantSplit/>
          <w:trHeight w:val="276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2534" w:type="dxa"/>
            <w:gridSpan w:val="2"/>
          </w:tcPr>
          <w:p w:rsidR="001264CC" w:rsidRDefault="001264CC" w:rsidP="00CD69CC">
            <w:pPr>
              <w:pStyle w:val="AnsprechpartnerEKBO"/>
              <w:framePr w:w="0" w:wrap="auto" w:vAnchor="margin" w:hAnchor="text" w:xAlign="left" w:yAlign="inline"/>
            </w:pPr>
          </w:p>
          <w:p w:rsidR="001264CC" w:rsidRDefault="00D305FC" w:rsidP="00CD69CC">
            <w:pPr>
              <w:pStyle w:val="AnsprechpartnerEKBO"/>
              <w:framePr w:wrap="around"/>
            </w:pPr>
            <w:r>
              <w:rPr>
                <w:b w:val="0"/>
              </w:rPr>
              <w:t>Kirchhof</w:t>
            </w:r>
            <w:r w:rsidR="001264CC">
              <w:rPr>
                <w:b w:val="0"/>
              </w:rPr>
              <w:t>verwalter</w:t>
            </w:r>
          </w:p>
        </w:tc>
      </w:tr>
      <w:tr w:rsidR="001264CC" w:rsidTr="00CD69CC">
        <w:trPr>
          <w:cantSplit/>
          <w:trHeight w:val="165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720" w:type="dxa"/>
          </w:tcPr>
          <w:p w:rsidR="001264CC" w:rsidRDefault="001264CC" w:rsidP="00CD69CC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  <w:tc>
          <w:tcPr>
            <w:tcW w:w="1814" w:type="dxa"/>
          </w:tcPr>
          <w:p w:rsidR="001264CC" w:rsidRDefault="001264CC" w:rsidP="00CD69CC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</w:tr>
      <w:tr w:rsidR="001264CC" w:rsidTr="00CD69CC">
        <w:trPr>
          <w:cantSplit/>
          <w:trHeight w:val="241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2534" w:type="dxa"/>
            <w:gridSpan w:val="2"/>
            <w:vMerge w:val="restart"/>
          </w:tcPr>
          <w:p w:rsidR="001264CC" w:rsidRDefault="001264CC" w:rsidP="00CD69CC">
            <w:pPr>
              <w:pStyle w:val="Name"/>
              <w:rPr>
                <w:b w:val="0"/>
                <w:bCs/>
              </w:rPr>
            </w:pPr>
          </w:p>
          <w:p w:rsidR="001264CC" w:rsidRDefault="008A29EA" w:rsidP="00CD69CC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1264CC" w:rsidRDefault="008A29EA" w:rsidP="00CD69CC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1264CC" w:rsidTr="00CD69CC">
        <w:trPr>
          <w:cantSplit/>
          <w:trHeight w:val="276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2534" w:type="dxa"/>
            <w:gridSpan w:val="2"/>
            <w:vMerge/>
            <w:vAlign w:val="center"/>
          </w:tcPr>
          <w:p w:rsidR="001264CC" w:rsidRDefault="001264CC" w:rsidP="00CD69CC">
            <w:pPr>
              <w:rPr>
                <w:rFonts w:cs="Arial"/>
                <w:sz w:val="15"/>
              </w:rPr>
            </w:pPr>
          </w:p>
        </w:tc>
      </w:tr>
      <w:tr w:rsidR="001264CC" w:rsidTr="00CD69CC">
        <w:trPr>
          <w:cantSplit/>
          <w:trHeight w:val="96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720" w:type="dxa"/>
          </w:tcPr>
          <w:p w:rsidR="001264CC" w:rsidRDefault="001264CC" w:rsidP="00CD69CC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  <w:tc>
          <w:tcPr>
            <w:tcW w:w="1814" w:type="dxa"/>
          </w:tcPr>
          <w:p w:rsidR="001264CC" w:rsidRDefault="001264CC" w:rsidP="00CD69CC">
            <w:pPr>
              <w:rPr>
                <w:rFonts w:cs="Arial"/>
                <w:sz w:val="15"/>
              </w:rPr>
            </w:pPr>
          </w:p>
        </w:tc>
      </w:tr>
      <w:tr w:rsidR="001264CC" w:rsidTr="00CD69CC">
        <w:trPr>
          <w:cantSplit/>
          <w:trHeight w:val="165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720" w:type="dxa"/>
          </w:tcPr>
          <w:p w:rsidR="001264CC" w:rsidRDefault="001264CC" w:rsidP="00CD69CC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</w:t>
            </w:r>
            <w:r w:rsidR="003B619C">
              <w:rPr>
                <w:rFonts w:cs="Arial"/>
                <w:sz w:val="15"/>
              </w:rPr>
              <w:t>:</w:t>
            </w:r>
          </w:p>
        </w:tc>
        <w:tc>
          <w:tcPr>
            <w:tcW w:w="1814" w:type="dxa"/>
          </w:tcPr>
          <w:p w:rsidR="001264CC" w:rsidRDefault="001264CC" w:rsidP="00CD69CC">
            <w:pPr>
              <w:rPr>
                <w:rFonts w:cs="Arial"/>
                <w:sz w:val="15"/>
              </w:rPr>
            </w:pPr>
          </w:p>
        </w:tc>
      </w:tr>
      <w:tr w:rsidR="001264CC" w:rsidTr="00CD69CC">
        <w:trPr>
          <w:cantSplit/>
          <w:trHeight w:val="330"/>
        </w:trPr>
        <w:tc>
          <w:tcPr>
            <w:tcW w:w="4102" w:type="dxa"/>
            <w:vMerge/>
          </w:tcPr>
          <w:p w:rsidR="001264CC" w:rsidRDefault="001264CC" w:rsidP="00CD69CC"/>
        </w:tc>
        <w:tc>
          <w:tcPr>
            <w:tcW w:w="3060" w:type="dxa"/>
            <w:vMerge/>
          </w:tcPr>
          <w:p w:rsidR="001264CC" w:rsidRDefault="001264CC" w:rsidP="00CD69CC"/>
        </w:tc>
        <w:tc>
          <w:tcPr>
            <w:tcW w:w="2534" w:type="dxa"/>
            <w:gridSpan w:val="2"/>
          </w:tcPr>
          <w:p w:rsidR="001264CC" w:rsidRDefault="008A29EA" w:rsidP="00CD69CC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  <w:p w:rsidR="001264CC" w:rsidRDefault="001264CC" w:rsidP="00CD69CC">
            <w:pPr>
              <w:jc w:val="both"/>
              <w:rPr>
                <w:rFonts w:cs="Arial"/>
                <w:sz w:val="15"/>
              </w:rPr>
            </w:pPr>
          </w:p>
        </w:tc>
      </w:tr>
      <w:tr w:rsidR="008A29EA" w:rsidTr="00633A2E">
        <w:trPr>
          <w:cantSplit/>
          <w:trHeight w:val="300"/>
        </w:trPr>
        <w:tc>
          <w:tcPr>
            <w:tcW w:w="4102" w:type="dxa"/>
            <w:vMerge/>
          </w:tcPr>
          <w:p w:rsidR="008A29EA" w:rsidRDefault="008A29EA" w:rsidP="00CD69CC"/>
        </w:tc>
        <w:tc>
          <w:tcPr>
            <w:tcW w:w="3060" w:type="dxa"/>
            <w:vMerge/>
          </w:tcPr>
          <w:p w:rsidR="008A29EA" w:rsidRDefault="008A29EA" w:rsidP="00CD69CC"/>
        </w:tc>
        <w:tc>
          <w:tcPr>
            <w:tcW w:w="2534" w:type="dxa"/>
            <w:gridSpan w:val="2"/>
          </w:tcPr>
          <w:p w:rsidR="008A29EA" w:rsidRDefault="008A29EA" w:rsidP="00CD69CC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Büroöffnungszeiten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8A29EA" w:rsidRDefault="008A29EA" w:rsidP="00CD69CC">
            <w:pPr>
              <w:rPr>
                <w:rFonts w:cs="Arial"/>
                <w:sz w:val="15"/>
                <w:lang w:val="it-IT"/>
              </w:rPr>
            </w:pPr>
          </w:p>
          <w:p w:rsidR="008A29EA" w:rsidRDefault="008A29EA" w:rsidP="00CD69CC">
            <w:pPr>
              <w:rPr>
                <w:rFonts w:cs="Arial"/>
                <w:sz w:val="15"/>
                <w:lang w:val="it-IT"/>
              </w:rPr>
            </w:pPr>
          </w:p>
          <w:p w:rsidR="008A29EA" w:rsidRDefault="008A29EA" w:rsidP="00CD69CC">
            <w:pPr>
              <w:rPr>
                <w:rFonts w:cs="Arial"/>
                <w:sz w:val="15"/>
                <w:lang w:val="it-IT"/>
              </w:rPr>
            </w:pPr>
          </w:p>
        </w:tc>
      </w:tr>
      <w:tr w:rsidR="001264CC" w:rsidTr="00CD69CC">
        <w:trPr>
          <w:cantSplit/>
          <w:trHeight w:val="300"/>
        </w:trPr>
        <w:tc>
          <w:tcPr>
            <w:tcW w:w="4102" w:type="dxa"/>
          </w:tcPr>
          <w:p w:rsidR="001264CC" w:rsidRDefault="001264CC" w:rsidP="00CD69CC"/>
        </w:tc>
        <w:tc>
          <w:tcPr>
            <w:tcW w:w="3060" w:type="dxa"/>
          </w:tcPr>
          <w:p w:rsidR="001264CC" w:rsidRDefault="001264CC" w:rsidP="00CD69CC"/>
        </w:tc>
        <w:tc>
          <w:tcPr>
            <w:tcW w:w="720" w:type="dxa"/>
          </w:tcPr>
          <w:p w:rsidR="001264CC" w:rsidRDefault="001264CC" w:rsidP="00CD69CC">
            <w:pPr>
              <w:pStyle w:val="Adressfeld"/>
            </w:pPr>
            <w:r>
              <w:t>Datum:</w:t>
            </w:r>
          </w:p>
          <w:p w:rsidR="001264CC" w:rsidRDefault="001264CC" w:rsidP="00CD69CC">
            <w:pPr>
              <w:pStyle w:val="Adressfeld"/>
            </w:pPr>
          </w:p>
        </w:tc>
        <w:tc>
          <w:tcPr>
            <w:tcW w:w="1814" w:type="dxa"/>
          </w:tcPr>
          <w:p w:rsidR="001264CC" w:rsidRDefault="001264CC" w:rsidP="00CD69CC">
            <w:pPr>
              <w:pStyle w:val="Adressfeld"/>
            </w:pPr>
          </w:p>
          <w:p w:rsidR="001264CC" w:rsidRDefault="001264CC" w:rsidP="00CD69CC">
            <w:pPr>
              <w:pStyle w:val="Adressfeld"/>
            </w:pPr>
          </w:p>
        </w:tc>
      </w:tr>
    </w:tbl>
    <w:p w:rsidR="00D96B93" w:rsidRDefault="009842D2" w:rsidP="00D96B93">
      <w:pPr>
        <w:rPr>
          <w:b/>
          <w:sz w:val="22"/>
          <w:szCs w:val="22"/>
        </w:rPr>
      </w:pPr>
      <w:r w:rsidRPr="009842D2">
        <w:rPr>
          <w:b/>
          <w:sz w:val="22"/>
          <w:szCs w:val="22"/>
        </w:rPr>
        <w:t>Ablauf des Nutzungsrechts</w:t>
      </w:r>
      <w:r w:rsidR="00D96B93">
        <w:rPr>
          <w:b/>
          <w:sz w:val="22"/>
          <w:szCs w:val="22"/>
        </w:rPr>
        <w:t xml:space="preserve"> an Ihrer Reihengrabstätte</w:t>
      </w:r>
    </w:p>
    <w:p w:rsidR="009842D2" w:rsidRDefault="009842D2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  <w:gridCol w:w="2126"/>
        <w:gridCol w:w="1591"/>
      </w:tblGrid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Friedhof: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</w:t>
            </w:r>
            <w:r w:rsidRPr="009842D2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Abteilung:</w:t>
            </w:r>
          </w:p>
        </w:tc>
        <w:tc>
          <w:tcPr>
            <w:tcW w:w="2126" w:type="dxa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Feld:</w:t>
            </w:r>
          </w:p>
        </w:tc>
        <w:tc>
          <w:tcPr>
            <w:tcW w:w="1591" w:type="dxa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Stelle:</w:t>
            </w: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proofErr w:type="spellStart"/>
            <w:r w:rsidRPr="009842D2">
              <w:rPr>
                <w:sz w:val="22"/>
                <w:szCs w:val="22"/>
              </w:rPr>
              <w:t>Grabart</w:t>
            </w:r>
            <w:proofErr w:type="spellEnd"/>
            <w:r w:rsidRPr="009842D2">
              <w:rPr>
                <w:sz w:val="22"/>
                <w:szCs w:val="22"/>
              </w:rPr>
              <w:t>: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Verstorbener.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Nutzungszeit: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22.22.2222 bis 22.22.2222</w:t>
            </w:r>
          </w:p>
        </w:tc>
      </w:tr>
    </w:tbl>
    <w:p w:rsidR="009842D2" w:rsidRDefault="009842D2">
      <w:pPr>
        <w:rPr>
          <w:b/>
          <w:sz w:val="22"/>
          <w:szCs w:val="22"/>
        </w:rPr>
      </w:pPr>
    </w:p>
    <w:p w:rsidR="009842D2" w:rsidRDefault="00411839" w:rsidP="004C75E5">
      <w:pPr>
        <w:jc w:val="both"/>
        <w:rPr>
          <w:sz w:val="22"/>
          <w:szCs w:val="22"/>
        </w:rPr>
      </w:pPr>
      <w:r w:rsidRPr="00411839">
        <w:rPr>
          <w:sz w:val="22"/>
          <w:szCs w:val="22"/>
        </w:rPr>
        <w:t>Sehr geehrte</w:t>
      </w:r>
      <w:r w:rsidR="004C75E5">
        <w:rPr>
          <w:sz w:val="22"/>
          <w:szCs w:val="22"/>
        </w:rPr>
        <w:t>/r Frau/Herr …</w:t>
      </w:r>
      <w:r w:rsidRPr="00411839">
        <w:rPr>
          <w:sz w:val="22"/>
          <w:szCs w:val="22"/>
        </w:rPr>
        <w:t>,</w:t>
      </w:r>
    </w:p>
    <w:p w:rsidR="008C40C8" w:rsidRPr="00411839" w:rsidRDefault="008C40C8" w:rsidP="004C75E5">
      <w:pPr>
        <w:jc w:val="both"/>
        <w:rPr>
          <w:sz w:val="22"/>
          <w:szCs w:val="22"/>
        </w:rPr>
      </w:pPr>
    </w:p>
    <w:p w:rsidR="008C40C8" w:rsidRDefault="009D420F" w:rsidP="004C75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Ruhefrist und damit auch </w:t>
      </w:r>
      <w:r w:rsidR="00C955F9">
        <w:rPr>
          <w:sz w:val="22"/>
          <w:szCs w:val="22"/>
        </w:rPr>
        <w:t xml:space="preserve">das Nutzungsrecht an der oben genannten Grabstätte </w:t>
      </w:r>
      <w:proofErr w:type="gramStart"/>
      <w:r w:rsidR="00D96B93">
        <w:rPr>
          <w:sz w:val="22"/>
          <w:szCs w:val="22"/>
        </w:rPr>
        <w:t>läuft</w:t>
      </w:r>
      <w:proofErr w:type="gramEnd"/>
      <w:r w:rsidR="00C955F9">
        <w:rPr>
          <w:sz w:val="22"/>
          <w:szCs w:val="22"/>
        </w:rPr>
        <w:t xml:space="preserve"> am _____________ aus. </w:t>
      </w:r>
    </w:p>
    <w:p w:rsidR="00C955F9" w:rsidRDefault="00C955F9" w:rsidP="004C75E5">
      <w:pPr>
        <w:jc w:val="both"/>
        <w:rPr>
          <w:sz w:val="22"/>
          <w:szCs w:val="22"/>
        </w:rPr>
      </w:pPr>
    </w:p>
    <w:p w:rsidR="00D96B93" w:rsidRDefault="00C955F9" w:rsidP="004C75E5">
      <w:pPr>
        <w:jc w:val="both"/>
        <w:rPr>
          <w:sz w:val="22"/>
          <w:szCs w:val="22"/>
        </w:rPr>
      </w:pPr>
      <w:r w:rsidRPr="00112F13">
        <w:rPr>
          <w:sz w:val="22"/>
          <w:szCs w:val="22"/>
        </w:rPr>
        <w:t>Da eine Verlängerung</w:t>
      </w:r>
      <w:r w:rsidR="004C75E5">
        <w:rPr>
          <w:sz w:val="22"/>
          <w:szCs w:val="22"/>
        </w:rPr>
        <w:t xml:space="preserve"> des Nutzungsrechts</w:t>
      </w:r>
      <w:r w:rsidRPr="00112F13">
        <w:rPr>
          <w:sz w:val="22"/>
          <w:szCs w:val="22"/>
        </w:rPr>
        <w:t xml:space="preserve"> </w:t>
      </w:r>
      <w:r w:rsidR="00D96B93">
        <w:rPr>
          <w:sz w:val="22"/>
          <w:szCs w:val="22"/>
        </w:rPr>
        <w:t xml:space="preserve">einer Reihengrabstätte </w:t>
      </w:r>
      <w:r w:rsidRPr="00112F13">
        <w:rPr>
          <w:sz w:val="22"/>
          <w:szCs w:val="22"/>
        </w:rPr>
        <w:t xml:space="preserve">gemäß § 28 Abs. 1 S. 6 und § 31 </w:t>
      </w:r>
      <w:r w:rsidR="00D96B93">
        <w:rPr>
          <w:sz w:val="22"/>
          <w:szCs w:val="22"/>
        </w:rPr>
        <w:t xml:space="preserve">Abs. 1 </w:t>
      </w:r>
      <w:r w:rsidRPr="00112F13">
        <w:rPr>
          <w:sz w:val="22"/>
          <w:szCs w:val="22"/>
        </w:rPr>
        <w:t>S. 6</w:t>
      </w:r>
      <w:r w:rsidR="009C4D31" w:rsidRPr="00112F13">
        <w:rPr>
          <w:sz w:val="22"/>
          <w:szCs w:val="22"/>
        </w:rPr>
        <w:t xml:space="preserve"> </w:t>
      </w:r>
      <w:r w:rsidR="009C4D31" w:rsidRPr="00112F13">
        <w:rPr>
          <w:rFonts w:cs="Arial"/>
          <w:sz w:val="22"/>
          <w:szCs w:val="22"/>
        </w:rPr>
        <w:t>des Kirchengesetzes über die evangelischen Friedhöfe (Friedhofsg</w:t>
      </w:r>
      <w:r w:rsidR="009C4D31" w:rsidRPr="00112F13">
        <w:rPr>
          <w:rFonts w:cs="Arial"/>
          <w:sz w:val="22"/>
          <w:szCs w:val="22"/>
        </w:rPr>
        <w:t>e</w:t>
      </w:r>
      <w:r w:rsidR="009C4D31" w:rsidRPr="00112F13">
        <w:rPr>
          <w:rFonts w:cs="Arial"/>
          <w:sz w:val="22"/>
          <w:szCs w:val="22"/>
        </w:rPr>
        <w:t xml:space="preserve">setz ev. – </w:t>
      </w:r>
      <w:proofErr w:type="spellStart"/>
      <w:r w:rsidR="009C4D31" w:rsidRPr="00112F13">
        <w:rPr>
          <w:rFonts w:cs="Arial"/>
          <w:sz w:val="22"/>
          <w:szCs w:val="22"/>
        </w:rPr>
        <w:t>FhG</w:t>
      </w:r>
      <w:proofErr w:type="spellEnd"/>
      <w:r w:rsidR="009C4D31" w:rsidRPr="00112F13">
        <w:rPr>
          <w:rFonts w:cs="Arial"/>
          <w:sz w:val="22"/>
          <w:szCs w:val="22"/>
        </w:rPr>
        <w:t xml:space="preserve"> ev.) vom 29.10.2016 (</w:t>
      </w:r>
      <w:proofErr w:type="spellStart"/>
      <w:r w:rsidR="009C4D31" w:rsidRPr="00112F13">
        <w:rPr>
          <w:rFonts w:cs="Arial"/>
          <w:sz w:val="22"/>
          <w:szCs w:val="22"/>
        </w:rPr>
        <w:t>KABl</w:t>
      </w:r>
      <w:proofErr w:type="spellEnd"/>
      <w:r w:rsidR="009C4D31" w:rsidRPr="00112F13">
        <w:rPr>
          <w:rFonts w:cs="Arial"/>
          <w:sz w:val="22"/>
          <w:szCs w:val="22"/>
        </w:rPr>
        <w:t xml:space="preserve">. S. 183) nicht möglich ist, </w:t>
      </w:r>
      <w:r w:rsidR="009C4D31" w:rsidRPr="00112F13">
        <w:rPr>
          <w:sz w:val="22"/>
          <w:szCs w:val="22"/>
        </w:rPr>
        <w:t>möchten wir Sie darauf hinweisen, dass g</w:t>
      </w:r>
      <w:r w:rsidR="008C40C8" w:rsidRPr="00112F13">
        <w:rPr>
          <w:sz w:val="22"/>
          <w:szCs w:val="22"/>
        </w:rPr>
        <w:t>emäß § 25 Abs. 6 S. 1 Friedhofsgesetz ev., Grabmale, Grabstätteninventar und sonstige Gegenstände nach Ablauf des Nutzungsrechts</w:t>
      </w:r>
      <w:r w:rsidR="004C75E5">
        <w:rPr>
          <w:sz w:val="22"/>
          <w:szCs w:val="22"/>
        </w:rPr>
        <w:t xml:space="preserve"> durch Sie</w:t>
      </w:r>
      <w:r w:rsidR="008C40C8" w:rsidRPr="00112F13">
        <w:rPr>
          <w:sz w:val="22"/>
          <w:szCs w:val="22"/>
        </w:rPr>
        <w:t xml:space="preserve"> von </w:t>
      </w:r>
      <w:r w:rsidR="00D96B93">
        <w:rPr>
          <w:sz w:val="22"/>
          <w:szCs w:val="22"/>
        </w:rPr>
        <w:t>Ihrer</w:t>
      </w:r>
      <w:r w:rsidR="008C40C8" w:rsidRPr="00112F13">
        <w:rPr>
          <w:sz w:val="22"/>
          <w:szCs w:val="22"/>
        </w:rPr>
        <w:t xml:space="preserve"> Grabstätte entfernt werden können. Es steht Ihnen auch frei</w:t>
      </w:r>
      <w:r w:rsidR="00D96B93">
        <w:rPr>
          <w:sz w:val="22"/>
          <w:szCs w:val="22"/>
        </w:rPr>
        <w:t>,</w:t>
      </w:r>
      <w:r w:rsidR="008C40C8" w:rsidRPr="00112F13">
        <w:rPr>
          <w:sz w:val="22"/>
          <w:szCs w:val="22"/>
        </w:rPr>
        <w:t xml:space="preserve"> Teile oder die gesamte Bepflanzung zu entfernen </w:t>
      </w:r>
      <w:r w:rsidR="00D96B93" w:rsidRPr="008C40C8">
        <w:rPr>
          <w:sz w:val="22"/>
          <w:szCs w:val="22"/>
        </w:rPr>
        <w:t xml:space="preserve">und </w:t>
      </w:r>
      <w:r w:rsidR="00D96B93">
        <w:rPr>
          <w:sz w:val="22"/>
          <w:szCs w:val="22"/>
        </w:rPr>
        <w:t>anderweitig zu verwenden</w:t>
      </w:r>
      <w:r w:rsidR="008C40C8" w:rsidRPr="00112F13">
        <w:rPr>
          <w:sz w:val="22"/>
          <w:szCs w:val="22"/>
        </w:rPr>
        <w:t xml:space="preserve">. </w:t>
      </w:r>
    </w:p>
    <w:p w:rsidR="008C40C8" w:rsidRPr="00112F13" w:rsidRDefault="008C40C8" w:rsidP="004C75E5">
      <w:pPr>
        <w:jc w:val="both"/>
        <w:rPr>
          <w:sz w:val="22"/>
          <w:szCs w:val="22"/>
        </w:rPr>
      </w:pPr>
      <w:r w:rsidRPr="00112F13">
        <w:rPr>
          <w:sz w:val="22"/>
          <w:szCs w:val="22"/>
        </w:rPr>
        <w:t xml:space="preserve">Laut § 25 Abs. 6 S. 2 Friedhofsgesetz ev. kann der Friedhofsträger nach drei Monaten nach Erlöschen des Nutzungsrechts die Gegenstände entfernen und entschädigungslos darüber verfügen. </w:t>
      </w:r>
    </w:p>
    <w:p w:rsidR="008C40C8" w:rsidRPr="00112F13" w:rsidRDefault="008C40C8" w:rsidP="004C75E5">
      <w:pPr>
        <w:jc w:val="both"/>
        <w:rPr>
          <w:sz w:val="22"/>
          <w:szCs w:val="22"/>
        </w:rPr>
      </w:pPr>
    </w:p>
    <w:p w:rsidR="008C40C8" w:rsidRDefault="008C40C8" w:rsidP="004C75E5">
      <w:pPr>
        <w:jc w:val="both"/>
        <w:rPr>
          <w:sz w:val="22"/>
          <w:szCs w:val="22"/>
        </w:rPr>
      </w:pPr>
      <w:r>
        <w:rPr>
          <w:sz w:val="22"/>
          <w:szCs w:val="22"/>
        </w:rPr>
        <w:t>Für eventuelle Rückfragen stehen wir Ihnen unter o.g. Telefonnummer gern zur Verfügung.</w:t>
      </w:r>
    </w:p>
    <w:p w:rsidR="008C40C8" w:rsidRDefault="008C40C8" w:rsidP="004C75E5">
      <w:pPr>
        <w:jc w:val="both"/>
        <w:rPr>
          <w:sz w:val="22"/>
          <w:szCs w:val="22"/>
        </w:rPr>
      </w:pPr>
    </w:p>
    <w:p w:rsidR="008C40C8" w:rsidRDefault="008C40C8" w:rsidP="004C75E5">
      <w:pPr>
        <w:jc w:val="both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8C40C8" w:rsidRDefault="008C40C8" w:rsidP="004C75E5">
      <w:pPr>
        <w:jc w:val="both"/>
        <w:rPr>
          <w:sz w:val="22"/>
          <w:szCs w:val="22"/>
        </w:rPr>
      </w:pPr>
    </w:p>
    <w:p w:rsidR="008C40C8" w:rsidRDefault="008C40C8" w:rsidP="004C75E5">
      <w:pPr>
        <w:jc w:val="both"/>
        <w:rPr>
          <w:sz w:val="22"/>
          <w:szCs w:val="22"/>
        </w:rPr>
      </w:pPr>
    </w:p>
    <w:p w:rsidR="008C40C8" w:rsidRPr="00411839" w:rsidRDefault="00D305FC" w:rsidP="004C75E5">
      <w:pPr>
        <w:jc w:val="both"/>
        <w:rPr>
          <w:sz w:val="22"/>
          <w:szCs w:val="22"/>
        </w:rPr>
      </w:pPr>
      <w:r>
        <w:rPr>
          <w:sz w:val="22"/>
          <w:szCs w:val="22"/>
        </w:rPr>
        <w:t>Ihre Kirchhof</w:t>
      </w:r>
      <w:r w:rsidR="008C40C8">
        <w:rPr>
          <w:sz w:val="22"/>
          <w:szCs w:val="22"/>
        </w:rPr>
        <w:t>verwaltung</w:t>
      </w:r>
    </w:p>
    <w:sectPr w:rsidR="008C40C8" w:rsidRPr="00411839" w:rsidSect="005E3C7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E"/>
    <w:rsid w:val="00077E55"/>
    <w:rsid w:val="000A2BC8"/>
    <w:rsid w:val="00112F13"/>
    <w:rsid w:val="001264CC"/>
    <w:rsid w:val="003434F0"/>
    <w:rsid w:val="003B619C"/>
    <w:rsid w:val="004028D3"/>
    <w:rsid w:val="00411839"/>
    <w:rsid w:val="004B0284"/>
    <w:rsid w:val="004C75E5"/>
    <w:rsid w:val="004D56A1"/>
    <w:rsid w:val="005E3C7E"/>
    <w:rsid w:val="00817EFC"/>
    <w:rsid w:val="008448DA"/>
    <w:rsid w:val="00870E15"/>
    <w:rsid w:val="008A29EA"/>
    <w:rsid w:val="008C40C8"/>
    <w:rsid w:val="009842D2"/>
    <w:rsid w:val="009C4D31"/>
    <w:rsid w:val="009D420F"/>
    <w:rsid w:val="00C74630"/>
    <w:rsid w:val="00C955F9"/>
    <w:rsid w:val="00D305FC"/>
    <w:rsid w:val="00D703BE"/>
    <w:rsid w:val="00D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3C7E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E3C7E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E3C7E"/>
    <w:rPr>
      <w:b/>
      <w:sz w:val="19"/>
    </w:rPr>
  </w:style>
  <w:style w:type="paragraph" w:customStyle="1" w:styleId="Name">
    <w:name w:val="Name"/>
    <w:basedOn w:val="Standard"/>
    <w:rsid w:val="005E3C7E"/>
    <w:rPr>
      <w:b/>
      <w:sz w:val="15"/>
    </w:rPr>
  </w:style>
  <w:style w:type="paragraph" w:customStyle="1" w:styleId="Adressfeld">
    <w:name w:val="Adressfeld"/>
    <w:basedOn w:val="Standard"/>
    <w:rsid w:val="005E3C7E"/>
    <w:rPr>
      <w:sz w:val="15"/>
    </w:rPr>
  </w:style>
  <w:style w:type="table" w:styleId="Tabellenraster">
    <w:name w:val="Table Grid"/>
    <w:basedOn w:val="NormaleTabelle"/>
    <w:uiPriority w:val="59"/>
    <w:rsid w:val="0098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3C7E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E3C7E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E3C7E"/>
    <w:rPr>
      <w:b/>
      <w:sz w:val="19"/>
    </w:rPr>
  </w:style>
  <w:style w:type="paragraph" w:customStyle="1" w:styleId="Name">
    <w:name w:val="Name"/>
    <w:basedOn w:val="Standard"/>
    <w:rsid w:val="005E3C7E"/>
    <w:rPr>
      <w:b/>
      <w:sz w:val="15"/>
    </w:rPr>
  </w:style>
  <w:style w:type="paragraph" w:customStyle="1" w:styleId="Adressfeld">
    <w:name w:val="Adressfeld"/>
    <w:basedOn w:val="Standard"/>
    <w:rsid w:val="005E3C7E"/>
    <w:rPr>
      <w:sz w:val="15"/>
    </w:rPr>
  </w:style>
  <w:style w:type="table" w:styleId="Tabellenraster">
    <w:name w:val="Table Grid"/>
    <w:basedOn w:val="NormaleTabelle"/>
    <w:uiPriority w:val="59"/>
    <w:rsid w:val="0098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2019-03-19T10:44:00Z</cp:lastPrinted>
  <dcterms:created xsi:type="dcterms:W3CDTF">2019-03-19T11:25:00Z</dcterms:created>
  <dcterms:modified xsi:type="dcterms:W3CDTF">2020-02-07T12:43:00Z</dcterms:modified>
</cp:coreProperties>
</file>